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0F1114"/>
          <w:sz w:val="52"/>
          <w:szCs w:val="52"/>
        </w:rPr>
        <w:t xml:space="preserve">ARXFlow</w:t>
      </w:r>
    </w:p>
    <w:p>
      <w:pPr>
        <w:spacing w:after="40" w:before="0"/>
      </w:pPr>
      <w:r>
        <w:rPr>
          <w:rFonts w:ascii="Arial" w:cs="Arial" w:eastAsia="Arial" w:hAnsi="Arial"/>
          <w:b/>
          <w:bCs/>
          <w:color w:val="E8743B"/>
          <w:sz w:val="36"/>
          <w:szCs w:val="36"/>
        </w:rPr>
        <w:t xml:space="preserve">Terms of Service</w:t>
      </w:r>
    </w:p>
    <w:p>
      <w:pPr>
        <w:spacing w:after="120" w:before="80" w:line="360" w:lineRule="auto"/>
        <w:jc w:val="left"/>
      </w:pPr>
      <w:r>
        <w:rPr>
          <w:rFonts w:ascii="Arial" w:cs="Arial" w:eastAsia="Arial" w:hAnsi="Arial"/>
          <w:b w:val="false"/>
          <w:bCs w:val="false"/>
          <w:i w:val="false"/>
          <w:iCs w:val="false"/>
          <w:color w:val="6B7F76"/>
          <w:sz w:val="22"/>
          <w:szCs w:val="22"/>
        </w:rPr>
        <w:t xml:space="preserve">Effective Date: May 7, 2026</w:t>
      </w:r>
    </w:p>
    <w:p>
      <w:pPr>
        <w:spacing w:after="120" w:before="80" w:line="360" w:lineRule="auto"/>
        <w:jc w:val="left"/>
      </w:pPr>
      <w:r>
        <w:rPr>
          <w:rFonts w:ascii="Arial" w:cs="Arial" w:eastAsia="Arial" w:hAnsi="Arial"/>
          <w:b w:val="false"/>
          <w:bCs w:val="false"/>
          <w:i w:val="false"/>
          <w:iCs w:val="false"/>
          <w:color w:val="6B7F76"/>
          <w:sz w:val="22"/>
          <w:szCs w:val="22"/>
        </w:rPr>
        <w:t xml:space="preserve">Last Updated: May 7, 2026</w:t>
      </w:r>
    </w:p>
    <w:p>
      <w:pPr>
        <w:spacing w:after="80" w:before="80"/>
      </w:pPr>
      <w:r>
        <w:t xml:space="preserve"/>
      </w:r>
    </w:p>
    <w:p>
      <w:pPr>
        <w:spacing w:after="120" w:before="80" w:line="360" w:lineRule="auto"/>
        <w:jc w:val="left"/>
      </w:pPr>
      <w:r>
        <w:rPr>
          <w:rFonts w:ascii="Arial" w:cs="Arial" w:eastAsia="Arial" w:hAnsi="Arial"/>
          <w:b w:val="false"/>
          <w:bCs w:val="false"/>
          <w:i w:val="false"/>
          <w:iCs w:val="false"/>
          <w:color w:val="1A1A1A"/>
          <w:sz w:val="22"/>
          <w:szCs w:val="22"/>
        </w:rPr>
        <w:t xml:space="preserve">Please read these Terms of Service carefully before using the ARXFlow platform. By accessing or using our services, you agree to be bound by these terms. If you do not agree, do not use our services.</w:t>
      </w:r>
    </w:p>
    <w:p>
      <w:pPr>
        <w:spacing w:after="80" w:before="80"/>
      </w:pPr>
      <w:r>
        <w:t xml:space="preserve"/>
      </w:r>
    </w:p>
    <w:p>
      <w:pPr>
        <w:pStyle w:val="Heading1"/>
      </w:pPr>
      <w:r>
        <w:rPr>
          <w:rFonts w:ascii="Arial" w:cs="Arial" w:eastAsia="Arial" w:hAnsi="Arial"/>
          <w:b/>
          <w:bCs/>
          <w:color w:val="0F1114"/>
          <w:sz w:val="32"/>
          <w:szCs w:val="32"/>
        </w:rPr>
        <w:t xml:space="preserve">1. Agreement to Terms</w:t>
      </w:r>
    </w:p>
    <w:p>
      <w:pPr>
        <w:spacing w:after="120" w:before="80" w:line="360" w:lineRule="auto"/>
        <w:jc w:val="left"/>
      </w:pPr>
      <w:r>
        <w:rPr>
          <w:rFonts w:ascii="Arial" w:cs="Arial" w:eastAsia="Arial" w:hAnsi="Arial"/>
          <w:b w:val="false"/>
          <w:bCs w:val="false"/>
          <w:i w:val="false"/>
          <w:iCs w:val="false"/>
          <w:color w:val="1A1A1A"/>
          <w:sz w:val="22"/>
          <w:szCs w:val="22"/>
        </w:rPr>
        <w:t xml:space="preserve">These Terms of Service (Terms) constitute a legally binding agreement between you and ARX FLOW LLC (ARXFlow, we, us, or our), a Texas limited liability company located at 11401 Rim Rock Trail, Austin, TX 78737. These Terms govern your access to and use of the ARXFlow platform, website, APIs, and related services (collectively, the Services).</w:t>
      </w:r>
    </w:p>
    <w:p>
      <w:pPr>
        <w:spacing w:after="120" w:before="80" w:line="360" w:lineRule="auto"/>
        <w:jc w:val="left"/>
      </w:pPr>
      <w:r>
        <w:rPr>
          <w:rFonts w:ascii="Arial" w:cs="Arial" w:eastAsia="Arial" w:hAnsi="Arial"/>
          <w:b w:val="false"/>
          <w:bCs w:val="false"/>
          <w:i w:val="false"/>
          <w:iCs w:val="false"/>
          <w:color w:val="1A1A1A"/>
          <w:sz w:val="22"/>
          <w:szCs w:val="22"/>
        </w:rPr>
        <w:t xml:space="preserve">By creating an account, accessing our platform, or using our Services in any way, you represent that you are at least 18 years of age, have the legal authority to enter into this agreement, and agree to be bound by these Terms.</w:t>
      </w:r>
    </w:p>
    <w:p>
      <w:pPr>
        <w:spacing w:after="80" w:before="80"/>
      </w:pPr>
      <w:r>
        <w:t xml:space="preserve"/>
      </w:r>
    </w:p>
    <w:p>
      <w:pPr>
        <w:pStyle w:val="Heading1"/>
      </w:pPr>
      <w:r>
        <w:rPr>
          <w:rFonts w:ascii="Arial" w:cs="Arial" w:eastAsia="Arial" w:hAnsi="Arial"/>
          <w:b/>
          <w:bCs/>
          <w:color w:val="0F1114"/>
          <w:sz w:val="32"/>
          <w:szCs w:val="32"/>
        </w:rPr>
        <w:t xml:space="preserve">2. Description of Services</w:t>
      </w:r>
    </w:p>
    <w:p>
      <w:pPr>
        <w:spacing w:after="120" w:before="80" w:line="360" w:lineRule="auto"/>
        <w:jc w:val="left"/>
      </w:pPr>
      <w:r>
        <w:rPr>
          <w:rFonts w:ascii="Arial" w:cs="Arial" w:eastAsia="Arial" w:hAnsi="Arial"/>
          <w:b w:val="false"/>
          <w:bCs w:val="false"/>
          <w:i w:val="false"/>
          <w:iCs w:val="false"/>
          <w:color w:val="1A1A1A"/>
          <w:sz w:val="22"/>
          <w:szCs w:val="22"/>
        </w:rPr>
        <w:t xml:space="preserve">ARXFlow provides an AI-powered product customization and order automation platform that enables businesses to offer self-serve custom product configuration, AI-generated mockups, and production-ready order outputs. Our Services include:</w:t>
      </w:r>
    </w:p>
    <w:p>
      <w:pPr>
        <w:pStyle w:val="ListParagraph"/>
        <w:numPr>
          <w:ilvl w:val="0"/>
          <w:numId w:val="2"/>
        </w:numPr>
        <w:spacing w:after="40" w:before="40"/>
      </w:pPr>
      <w:r>
        <w:rPr>
          <w:rFonts w:ascii="Arial" w:cs="Arial" w:eastAsia="Arial" w:hAnsi="Arial"/>
          <w:color w:val="1A1A1A"/>
          <w:sz w:val="22"/>
          <w:szCs w:val="22"/>
        </w:rPr>
        <w:t xml:space="preserve">An embeddable product configurator for websites and Shopify stores</w:t>
      </w:r>
    </w:p>
    <w:p>
      <w:pPr>
        <w:pStyle w:val="ListParagraph"/>
        <w:numPr>
          <w:ilvl w:val="0"/>
          <w:numId w:val="2"/>
        </w:numPr>
        <w:spacing w:after="40" w:before="40"/>
      </w:pPr>
      <w:r>
        <w:rPr>
          <w:rFonts w:ascii="Arial" w:cs="Arial" w:eastAsia="Arial" w:hAnsi="Arial"/>
          <w:color w:val="1A1A1A"/>
          <w:sz w:val="22"/>
          <w:szCs w:val="22"/>
        </w:rPr>
        <w:t xml:space="preserve">AI-generated mockup and visualization tools</w:t>
      </w:r>
    </w:p>
    <w:p>
      <w:pPr>
        <w:pStyle w:val="ListParagraph"/>
        <w:numPr>
          <w:ilvl w:val="0"/>
          <w:numId w:val="2"/>
        </w:numPr>
        <w:spacing w:after="40" w:before="40"/>
      </w:pPr>
      <w:r>
        <w:rPr>
          <w:rFonts w:ascii="Arial" w:cs="Arial" w:eastAsia="Arial" w:hAnsi="Arial"/>
          <w:color w:val="1A1A1A"/>
          <w:sz w:val="22"/>
          <w:szCs w:val="22"/>
        </w:rPr>
        <w:t xml:space="preserve">Automated order form generation and routing</w:t>
      </w:r>
    </w:p>
    <w:p>
      <w:pPr>
        <w:pStyle w:val="ListParagraph"/>
        <w:numPr>
          <w:ilvl w:val="0"/>
          <w:numId w:val="2"/>
        </w:numPr>
        <w:spacing w:after="40" w:before="40"/>
      </w:pPr>
      <w:r>
        <w:rPr>
          <w:rFonts w:ascii="Arial" w:cs="Arial" w:eastAsia="Arial" w:hAnsi="Arial"/>
          <w:color w:val="1A1A1A"/>
          <w:sz w:val="22"/>
          <w:szCs w:val="22"/>
        </w:rPr>
        <w:t xml:space="preserve">Integration with third-party platforms including Shopify</w:t>
      </w:r>
    </w:p>
    <w:p>
      <w:pPr>
        <w:pStyle w:val="ListParagraph"/>
        <w:numPr>
          <w:ilvl w:val="0"/>
          <w:numId w:val="2"/>
        </w:numPr>
        <w:spacing w:after="40" w:before="40"/>
      </w:pPr>
      <w:r>
        <w:rPr>
          <w:rFonts w:ascii="Arial" w:cs="Arial" w:eastAsia="Arial" w:hAnsi="Arial"/>
          <w:color w:val="1A1A1A"/>
          <w:sz w:val="22"/>
          <w:szCs w:val="22"/>
        </w:rPr>
        <w:t xml:space="preserve">An API for custom integrations</w:t>
      </w:r>
    </w:p>
    <w:p>
      <w:pPr>
        <w:pStyle w:val="ListParagraph"/>
        <w:numPr>
          <w:ilvl w:val="0"/>
          <w:numId w:val="2"/>
        </w:numPr>
        <w:spacing w:after="40" w:before="40"/>
      </w:pPr>
      <w:r>
        <w:rPr>
          <w:rFonts w:ascii="Arial" w:cs="Arial" w:eastAsia="Arial" w:hAnsi="Arial"/>
          <w:color w:val="1A1A1A"/>
          <w:sz w:val="22"/>
          <w:szCs w:val="22"/>
        </w:rPr>
        <w:t xml:space="preserve">An administrative dashboard for account management</w:t>
      </w:r>
    </w:p>
    <w:p>
      <w:pPr>
        <w:spacing w:after="80" w:before="80"/>
      </w:pPr>
      <w:r>
        <w:t xml:space="preserve"/>
      </w:r>
    </w:p>
    <w:p>
      <w:pPr>
        <w:spacing w:after="120" w:before="80" w:line="360" w:lineRule="auto"/>
        <w:jc w:val="left"/>
      </w:pPr>
      <w:r>
        <w:rPr>
          <w:rFonts w:ascii="Arial" w:cs="Arial" w:eastAsia="Arial" w:hAnsi="Arial"/>
          <w:b w:val="false"/>
          <w:bCs w:val="false"/>
          <w:i w:val="false"/>
          <w:iCs w:val="false"/>
          <w:color w:val="1A1A1A"/>
          <w:sz w:val="22"/>
          <w:szCs w:val="22"/>
        </w:rPr>
        <w:t xml:space="preserve">ARXFlow operates as a platform provider. We are not a manufacturer, print shop, or fulfillment service. Final product quality and delivery are the responsibility of the applicable manufacturer or vendor.</w:t>
      </w:r>
    </w:p>
    <w:p>
      <w:pPr>
        <w:spacing w:after="80" w:before="80"/>
      </w:pPr>
      <w:r>
        <w:t xml:space="preserve"/>
      </w:r>
    </w:p>
    <w:p>
      <w:pPr>
        <w:pStyle w:val="Heading1"/>
      </w:pPr>
      <w:r>
        <w:rPr>
          <w:rFonts w:ascii="Arial" w:cs="Arial" w:eastAsia="Arial" w:hAnsi="Arial"/>
          <w:b/>
          <w:bCs/>
          <w:color w:val="0F1114"/>
          <w:sz w:val="32"/>
          <w:szCs w:val="32"/>
        </w:rPr>
        <w:t xml:space="preserve">3. Accounts and Registration</w:t>
      </w:r>
    </w:p>
    <w:p>
      <w:pPr>
        <w:pStyle w:val="Heading2"/>
      </w:pPr>
      <w:r>
        <w:rPr>
          <w:rFonts w:ascii="Arial" w:cs="Arial" w:eastAsia="Arial" w:hAnsi="Arial"/>
          <w:b/>
          <w:bCs/>
          <w:color w:val="0F1114"/>
          <w:sz w:val="26"/>
          <w:szCs w:val="26"/>
        </w:rPr>
        <w:t xml:space="preserve">3.1 Account Creation</w:t>
      </w:r>
    </w:p>
    <w:p>
      <w:pPr>
        <w:spacing w:after="120" w:before="80" w:line="360" w:lineRule="auto"/>
        <w:jc w:val="left"/>
      </w:pPr>
      <w:r>
        <w:rPr>
          <w:rFonts w:ascii="Arial" w:cs="Arial" w:eastAsia="Arial" w:hAnsi="Arial"/>
          <w:b w:val="false"/>
          <w:bCs w:val="false"/>
          <w:i w:val="false"/>
          <w:iCs w:val="false"/>
          <w:color w:val="1A1A1A"/>
          <w:sz w:val="22"/>
          <w:szCs w:val="22"/>
        </w:rPr>
        <w:t xml:space="preserve">To access the full features of our Services, you must create an account. You agree to provide accurate, complete, and current information during registration and to update that information as necessary to keep it accurate.</w:t>
      </w:r>
    </w:p>
    <w:p>
      <w:pPr>
        <w:pStyle w:val="Heading2"/>
      </w:pPr>
      <w:r>
        <w:rPr>
          <w:rFonts w:ascii="Arial" w:cs="Arial" w:eastAsia="Arial" w:hAnsi="Arial"/>
          <w:b/>
          <w:bCs/>
          <w:color w:val="0F1114"/>
          <w:sz w:val="26"/>
          <w:szCs w:val="26"/>
        </w:rPr>
        <w:t xml:space="preserve">3.2 Guest Access</w:t>
      </w:r>
    </w:p>
    <w:p>
      <w:pPr>
        <w:spacing w:after="120" w:before="80" w:line="360" w:lineRule="auto"/>
        <w:jc w:val="left"/>
      </w:pPr>
      <w:r>
        <w:rPr>
          <w:rFonts w:ascii="Arial" w:cs="Arial" w:eastAsia="Arial" w:hAnsi="Arial"/>
          <w:b w:val="false"/>
          <w:bCs w:val="false"/>
          <w:i w:val="false"/>
          <w:iCs w:val="false"/>
          <w:color w:val="1A1A1A"/>
          <w:sz w:val="22"/>
          <w:szCs w:val="22"/>
        </w:rPr>
        <w:t xml:space="preserve">Certain limited features of our platform may be accessed without creating an account (Guest Access). Guest Access is subject to usage limits and these Terms apply in full to Guest Access users.</w:t>
      </w:r>
    </w:p>
    <w:p>
      <w:pPr>
        <w:pStyle w:val="Heading2"/>
      </w:pPr>
      <w:r>
        <w:rPr>
          <w:rFonts w:ascii="Arial" w:cs="Arial" w:eastAsia="Arial" w:hAnsi="Arial"/>
          <w:b/>
          <w:bCs/>
          <w:color w:val="0F1114"/>
          <w:sz w:val="26"/>
          <w:szCs w:val="26"/>
        </w:rPr>
        <w:t xml:space="preserve">3.3 Account Security</w:t>
      </w:r>
    </w:p>
    <w:p>
      <w:pPr>
        <w:spacing w:after="120" w:before="80" w:line="360" w:lineRule="auto"/>
        <w:jc w:val="left"/>
      </w:pPr>
      <w:r>
        <w:rPr>
          <w:rFonts w:ascii="Arial" w:cs="Arial" w:eastAsia="Arial" w:hAnsi="Arial"/>
          <w:b w:val="false"/>
          <w:bCs w:val="false"/>
          <w:i w:val="false"/>
          <w:iCs w:val="false"/>
          <w:color w:val="1A1A1A"/>
          <w:sz w:val="22"/>
          <w:szCs w:val="22"/>
        </w:rPr>
        <w:t xml:space="preserve">You are responsible for maintaining the confidentiality of your account credentials and for all activity that occurs under your account. You agree to notify us immediately at systems@arxflow.com if you suspect unauthorized access to your account.</w:t>
      </w:r>
    </w:p>
    <w:p>
      <w:pPr>
        <w:pStyle w:val="Heading2"/>
      </w:pPr>
      <w:r>
        <w:rPr>
          <w:rFonts w:ascii="Arial" w:cs="Arial" w:eastAsia="Arial" w:hAnsi="Arial"/>
          <w:b/>
          <w:bCs/>
          <w:color w:val="0F1114"/>
          <w:sz w:val="26"/>
          <w:szCs w:val="26"/>
        </w:rPr>
        <w:t xml:space="preserve">3.4 Account Eligibility</w:t>
      </w:r>
    </w:p>
    <w:p>
      <w:pPr>
        <w:spacing w:after="120" w:before="80" w:line="360" w:lineRule="auto"/>
        <w:jc w:val="left"/>
      </w:pPr>
      <w:r>
        <w:rPr>
          <w:rFonts w:ascii="Arial" w:cs="Arial" w:eastAsia="Arial" w:hAnsi="Arial"/>
          <w:b w:val="false"/>
          <w:bCs w:val="false"/>
          <w:i w:val="false"/>
          <w:iCs w:val="false"/>
          <w:color w:val="1A1A1A"/>
          <w:sz w:val="22"/>
          <w:szCs w:val="22"/>
        </w:rPr>
        <w:t xml:space="preserve">Our Services are intended for businesses and individuals who are at least 18 years of age. By creating an account, you represent that you meet these requirements.</w:t>
      </w:r>
    </w:p>
    <w:p>
      <w:pPr>
        <w:spacing w:after="80" w:before="80"/>
      </w:pPr>
      <w:r>
        <w:t xml:space="preserve"/>
      </w:r>
    </w:p>
    <w:p>
      <w:pPr>
        <w:pStyle w:val="Heading1"/>
      </w:pPr>
      <w:r>
        <w:rPr>
          <w:rFonts w:ascii="Arial" w:cs="Arial" w:eastAsia="Arial" w:hAnsi="Arial"/>
          <w:b/>
          <w:bCs/>
          <w:color w:val="0F1114"/>
          <w:sz w:val="32"/>
          <w:szCs w:val="32"/>
        </w:rPr>
        <w:t xml:space="preserve">4. Subscriptions, Credits, and Billing</w:t>
      </w:r>
    </w:p>
    <w:p>
      <w:pPr>
        <w:pStyle w:val="Heading2"/>
      </w:pPr>
      <w:r>
        <w:rPr>
          <w:rFonts w:ascii="Arial" w:cs="Arial" w:eastAsia="Arial" w:hAnsi="Arial"/>
          <w:b/>
          <w:bCs/>
          <w:color w:val="0F1114"/>
          <w:sz w:val="26"/>
          <w:szCs w:val="26"/>
        </w:rPr>
        <w:t xml:space="preserve">4.1 Subscription Plans</w:t>
      </w:r>
    </w:p>
    <w:p>
      <w:pPr>
        <w:spacing w:after="120" w:before="80" w:line="360" w:lineRule="auto"/>
        <w:jc w:val="left"/>
      </w:pPr>
      <w:r>
        <w:rPr>
          <w:rFonts w:ascii="Arial" w:cs="Arial" w:eastAsia="Arial" w:hAnsi="Arial"/>
          <w:b w:val="false"/>
          <w:bCs w:val="false"/>
          <w:i w:val="false"/>
          <w:iCs w:val="false"/>
          <w:color w:val="1A1A1A"/>
          <w:sz w:val="22"/>
          <w:szCs w:val="22"/>
        </w:rPr>
        <w:t xml:space="preserve">ARXFlow offers subscription plans on a monthly basis. Each plan includes a defined number of generation credits per billing period. Unused credits do not roll over to the next billing period.</w:t>
      </w:r>
    </w:p>
    <w:p>
      <w:pPr>
        <w:pStyle w:val="Heading2"/>
      </w:pPr>
      <w:r>
        <w:rPr>
          <w:rFonts w:ascii="Arial" w:cs="Arial" w:eastAsia="Arial" w:hAnsi="Arial"/>
          <w:b/>
          <w:bCs/>
          <w:color w:val="0F1114"/>
          <w:sz w:val="26"/>
          <w:szCs w:val="26"/>
        </w:rPr>
        <w:t xml:space="preserve">4.2 Generation Credits</w:t>
      </w:r>
    </w:p>
    <w:p>
      <w:pPr>
        <w:spacing w:after="120" w:before="80" w:line="360" w:lineRule="auto"/>
        <w:jc w:val="left"/>
      </w:pPr>
      <w:r>
        <w:rPr>
          <w:rFonts w:ascii="Arial" w:cs="Arial" w:eastAsia="Arial" w:hAnsi="Arial"/>
          <w:b w:val="false"/>
          <w:bCs w:val="false"/>
          <w:i w:val="false"/>
          <w:iCs w:val="false"/>
          <w:color w:val="1A1A1A"/>
          <w:sz w:val="22"/>
          <w:szCs w:val="22"/>
        </w:rPr>
        <w:t xml:space="preserve">Generation credits are consumed each time the platform generates an AI mockup, visualization, or production-ready output. Credits are consumed regardless of whether a final order is placed. ARXFlow is not responsible for credits consumed by user experimentation, prospect activity, or abandoned sessions.</w:t>
      </w:r>
    </w:p>
    <w:p>
      <w:pPr>
        <w:pStyle w:val="Heading2"/>
      </w:pPr>
      <w:r>
        <w:rPr>
          <w:rFonts w:ascii="Arial" w:cs="Arial" w:eastAsia="Arial" w:hAnsi="Arial"/>
          <w:b/>
          <w:bCs/>
          <w:color w:val="0F1114"/>
          <w:sz w:val="26"/>
          <w:szCs w:val="26"/>
        </w:rPr>
        <w:t xml:space="preserve">4.3 Overage Charges</w:t>
      </w:r>
    </w:p>
    <w:p>
      <w:pPr>
        <w:spacing w:after="120" w:before="80" w:line="360" w:lineRule="auto"/>
        <w:jc w:val="left"/>
      </w:pPr>
      <w:r>
        <w:rPr>
          <w:rFonts w:ascii="Arial" w:cs="Arial" w:eastAsia="Arial" w:hAnsi="Arial"/>
          <w:b w:val="false"/>
          <w:bCs w:val="false"/>
          <w:i w:val="false"/>
          <w:iCs w:val="false"/>
          <w:color w:val="1A1A1A"/>
          <w:sz w:val="22"/>
          <w:szCs w:val="22"/>
        </w:rPr>
        <w:t xml:space="preserve">If you exceed your monthly credit allowance, overage charges will apply at the per-credit rate associated with your plan. Overages are billed automatically at the end of your billing period.</w:t>
      </w:r>
    </w:p>
    <w:p>
      <w:pPr>
        <w:pStyle w:val="Heading2"/>
      </w:pPr>
      <w:r>
        <w:rPr>
          <w:rFonts w:ascii="Arial" w:cs="Arial" w:eastAsia="Arial" w:hAnsi="Arial"/>
          <w:b/>
          <w:bCs/>
          <w:color w:val="0F1114"/>
          <w:sz w:val="26"/>
          <w:szCs w:val="26"/>
        </w:rPr>
        <w:t xml:space="preserve">4.4 Payment</w:t>
      </w:r>
    </w:p>
    <w:p>
      <w:pPr>
        <w:spacing w:after="120" w:before="80" w:line="360" w:lineRule="auto"/>
        <w:jc w:val="left"/>
      </w:pPr>
      <w:r>
        <w:rPr>
          <w:rFonts w:ascii="Arial" w:cs="Arial" w:eastAsia="Arial" w:hAnsi="Arial"/>
          <w:b w:val="false"/>
          <w:bCs w:val="false"/>
          <w:i w:val="false"/>
          <w:iCs w:val="false"/>
          <w:color w:val="1A1A1A"/>
          <w:sz w:val="22"/>
          <w:szCs w:val="22"/>
        </w:rPr>
        <w:t xml:space="preserve">All subscription and overage fees are billed in advance or at the end of the billing cycle as applicable. We use Stripe as our payment processor. By providing payment information, you authorize us to charge your payment method for all applicable fees.</w:t>
      </w:r>
    </w:p>
    <w:p>
      <w:pPr>
        <w:pStyle w:val="Heading2"/>
      </w:pPr>
      <w:r>
        <w:rPr>
          <w:rFonts w:ascii="Arial" w:cs="Arial" w:eastAsia="Arial" w:hAnsi="Arial"/>
          <w:b/>
          <w:bCs/>
          <w:color w:val="0F1114"/>
          <w:sz w:val="26"/>
          <w:szCs w:val="26"/>
        </w:rPr>
        <w:t xml:space="preserve">4.5 Price Changes</w:t>
      </w:r>
    </w:p>
    <w:p>
      <w:pPr>
        <w:spacing w:after="120" w:before="80" w:line="360" w:lineRule="auto"/>
        <w:jc w:val="left"/>
      </w:pPr>
      <w:r>
        <w:rPr>
          <w:rFonts w:ascii="Arial" w:cs="Arial" w:eastAsia="Arial" w:hAnsi="Arial"/>
          <w:b w:val="false"/>
          <w:bCs w:val="false"/>
          <w:i w:val="false"/>
          <w:iCs w:val="false"/>
          <w:color w:val="1A1A1A"/>
          <w:sz w:val="22"/>
          <w:szCs w:val="22"/>
        </w:rPr>
        <w:t xml:space="preserve">We reserve the right to modify our pricing at any time. We will provide at least 30 days notice of any price changes to existing subscribers. Continued use of the Services after the effective date of a price change constitutes acceptance of the new pricing.</w:t>
      </w:r>
    </w:p>
    <w:p>
      <w:pPr>
        <w:pStyle w:val="Heading2"/>
      </w:pPr>
      <w:r>
        <w:rPr>
          <w:rFonts w:ascii="Arial" w:cs="Arial" w:eastAsia="Arial" w:hAnsi="Arial"/>
          <w:b/>
          <w:bCs/>
          <w:color w:val="0F1114"/>
          <w:sz w:val="26"/>
          <w:szCs w:val="26"/>
        </w:rPr>
        <w:t xml:space="preserve">4.6 Refunds</w:t>
      </w:r>
    </w:p>
    <w:p>
      <w:pPr>
        <w:spacing w:after="120" w:before="80" w:line="360" w:lineRule="auto"/>
        <w:jc w:val="left"/>
      </w:pPr>
      <w:r>
        <w:rPr>
          <w:rFonts w:ascii="Arial" w:cs="Arial" w:eastAsia="Arial" w:hAnsi="Arial"/>
          <w:b w:val="false"/>
          <w:bCs w:val="false"/>
          <w:i w:val="false"/>
          <w:iCs w:val="false"/>
          <w:color w:val="1A1A1A"/>
          <w:sz w:val="22"/>
          <w:szCs w:val="22"/>
        </w:rPr>
        <w:t xml:space="preserve">All fees are non-refundable except as required by applicable law or as expressly stated in these Terms. If you believe you have been charged in error, contact us at systems@arxflow.com within 30 days of the charge.</w:t>
      </w:r>
    </w:p>
    <w:p>
      <w:pPr>
        <w:pStyle w:val="Heading2"/>
      </w:pPr>
      <w:r>
        <w:rPr>
          <w:rFonts w:ascii="Arial" w:cs="Arial" w:eastAsia="Arial" w:hAnsi="Arial"/>
          <w:b/>
          <w:bCs/>
          <w:color w:val="0F1114"/>
          <w:sz w:val="26"/>
          <w:szCs w:val="26"/>
        </w:rPr>
        <w:t xml:space="preserve">4.7 Cancellation</w:t>
      </w:r>
    </w:p>
    <w:p>
      <w:pPr>
        <w:spacing w:after="120" w:before="80" w:line="360" w:lineRule="auto"/>
        <w:jc w:val="left"/>
      </w:pPr>
      <w:r>
        <w:rPr>
          <w:rFonts w:ascii="Arial" w:cs="Arial" w:eastAsia="Arial" w:hAnsi="Arial"/>
          <w:b w:val="false"/>
          <w:bCs w:val="false"/>
          <w:i w:val="false"/>
          <w:iCs w:val="false"/>
          <w:color w:val="1A1A1A"/>
          <w:sz w:val="22"/>
          <w:szCs w:val="22"/>
        </w:rPr>
        <w:t xml:space="preserve">You may cancel your subscription at any time by contacting us at systems@arxflow.com or through your account dashboard. Cancellation takes effect at the end of your current billing period. You will retain access to the Services through the end of your paid period.</w:t>
      </w:r>
    </w:p>
    <w:p>
      <w:pPr>
        <w:spacing w:after="80" w:before="80"/>
      </w:pPr>
      <w:r>
        <w:t xml:space="preserve"/>
      </w:r>
    </w:p>
    <w:p>
      <w:pPr>
        <w:pStyle w:val="Heading1"/>
      </w:pPr>
      <w:r>
        <w:rPr>
          <w:rFonts w:ascii="Arial" w:cs="Arial" w:eastAsia="Arial" w:hAnsi="Arial"/>
          <w:b/>
          <w:bCs/>
          <w:color w:val="0F1114"/>
          <w:sz w:val="32"/>
          <w:szCs w:val="32"/>
        </w:rPr>
        <w:t xml:space="preserve">5. Acceptable Use</w:t>
      </w:r>
    </w:p>
    <w:p>
      <w:pPr>
        <w:pStyle w:val="Heading2"/>
      </w:pPr>
      <w:r>
        <w:rPr>
          <w:rFonts w:ascii="Arial" w:cs="Arial" w:eastAsia="Arial" w:hAnsi="Arial"/>
          <w:b/>
          <w:bCs/>
          <w:color w:val="0F1114"/>
          <w:sz w:val="26"/>
          <w:szCs w:val="26"/>
        </w:rPr>
        <w:t xml:space="preserve">5.1 Permitted Use</w:t>
      </w:r>
    </w:p>
    <w:p>
      <w:pPr>
        <w:spacing w:after="120" w:before="80" w:line="360" w:lineRule="auto"/>
        <w:jc w:val="left"/>
      </w:pPr>
      <w:r>
        <w:rPr>
          <w:rFonts w:ascii="Arial" w:cs="Arial" w:eastAsia="Arial" w:hAnsi="Arial"/>
          <w:b w:val="false"/>
          <w:bCs w:val="false"/>
          <w:i w:val="false"/>
          <w:iCs w:val="false"/>
          <w:color w:val="1A1A1A"/>
          <w:sz w:val="22"/>
          <w:szCs w:val="22"/>
        </w:rPr>
        <w:t xml:space="preserve">You may use ARXFlow solely for lawful business purposes in accordance with these Terms and all applicable laws and regulations.</w:t>
      </w:r>
    </w:p>
    <w:p>
      <w:pPr>
        <w:pStyle w:val="Heading2"/>
      </w:pPr>
      <w:r>
        <w:rPr>
          <w:rFonts w:ascii="Arial" w:cs="Arial" w:eastAsia="Arial" w:hAnsi="Arial"/>
          <w:b/>
          <w:bCs/>
          <w:color w:val="0F1114"/>
          <w:sz w:val="26"/>
          <w:szCs w:val="26"/>
        </w:rPr>
        <w:t xml:space="preserve">5.2 Prohibited Use</w:t>
      </w:r>
    </w:p>
    <w:p>
      <w:pPr>
        <w:spacing w:after="120" w:before="80" w:line="360" w:lineRule="auto"/>
        <w:jc w:val="left"/>
      </w:pPr>
      <w:r>
        <w:rPr>
          <w:rFonts w:ascii="Arial" w:cs="Arial" w:eastAsia="Arial" w:hAnsi="Arial"/>
          <w:b w:val="false"/>
          <w:bCs w:val="false"/>
          <w:i w:val="false"/>
          <w:iCs w:val="false"/>
          <w:color w:val="1A1A1A"/>
          <w:sz w:val="22"/>
          <w:szCs w:val="22"/>
        </w:rPr>
        <w:t xml:space="preserve">You agree not to use the Services to:</w:t>
      </w:r>
    </w:p>
    <w:p>
      <w:pPr>
        <w:pStyle w:val="ListParagraph"/>
        <w:numPr>
          <w:ilvl w:val="0"/>
          <w:numId w:val="2"/>
        </w:numPr>
        <w:spacing w:after="40" w:before="40"/>
      </w:pPr>
      <w:r>
        <w:rPr>
          <w:rFonts w:ascii="Arial" w:cs="Arial" w:eastAsia="Arial" w:hAnsi="Arial"/>
          <w:color w:val="1A1A1A"/>
          <w:sz w:val="22"/>
          <w:szCs w:val="22"/>
        </w:rPr>
        <w:t xml:space="preserve">Upload, submit, or process any content that is illegal, infringing, defamatory, obscene, or harmful</w:t>
      </w:r>
    </w:p>
    <w:p>
      <w:pPr>
        <w:pStyle w:val="ListParagraph"/>
        <w:numPr>
          <w:ilvl w:val="0"/>
          <w:numId w:val="2"/>
        </w:numPr>
        <w:spacing w:after="40" w:before="40"/>
      </w:pPr>
      <w:r>
        <w:rPr>
          <w:rFonts w:ascii="Arial" w:cs="Arial" w:eastAsia="Arial" w:hAnsi="Arial"/>
          <w:color w:val="1A1A1A"/>
          <w:sz w:val="22"/>
          <w:szCs w:val="22"/>
        </w:rPr>
        <w:t xml:space="preserve">Reproduce, copy, or resell any portion of the Services without our express written permission</w:t>
      </w:r>
    </w:p>
    <w:p>
      <w:pPr>
        <w:pStyle w:val="ListParagraph"/>
        <w:numPr>
          <w:ilvl w:val="0"/>
          <w:numId w:val="2"/>
        </w:numPr>
        <w:spacing w:after="40" w:before="40"/>
      </w:pPr>
      <w:r>
        <w:rPr>
          <w:rFonts w:ascii="Arial" w:cs="Arial" w:eastAsia="Arial" w:hAnsi="Arial"/>
          <w:color w:val="1A1A1A"/>
          <w:sz w:val="22"/>
          <w:szCs w:val="22"/>
        </w:rPr>
        <w:t xml:space="preserve">Attempt to reverse engineer, decompile, or extract source code from our platform</w:t>
      </w:r>
    </w:p>
    <w:p>
      <w:pPr>
        <w:pStyle w:val="ListParagraph"/>
        <w:numPr>
          <w:ilvl w:val="0"/>
          <w:numId w:val="2"/>
        </w:numPr>
        <w:spacing w:after="40" w:before="40"/>
      </w:pPr>
      <w:r>
        <w:rPr>
          <w:rFonts w:ascii="Arial" w:cs="Arial" w:eastAsia="Arial" w:hAnsi="Arial"/>
          <w:color w:val="1A1A1A"/>
          <w:sz w:val="22"/>
          <w:szCs w:val="22"/>
        </w:rPr>
        <w:t xml:space="preserve">Use automated means to access or scrape our platform without authorization</w:t>
      </w:r>
    </w:p>
    <w:p>
      <w:pPr>
        <w:pStyle w:val="ListParagraph"/>
        <w:numPr>
          <w:ilvl w:val="0"/>
          <w:numId w:val="2"/>
        </w:numPr>
        <w:spacing w:after="40" w:before="40"/>
      </w:pPr>
      <w:r>
        <w:rPr>
          <w:rFonts w:ascii="Arial" w:cs="Arial" w:eastAsia="Arial" w:hAnsi="Arial"/>
          <w:color w:val="1A1A1A"/>
          <w:sz w:val="22"/>
          <w:szCs w:val="22"/>
        </w:rPr>
        <w:t xml:space="preserve">Upload malicious code, viruses, or any content intended to disrupt our Services</w:t>
      </w:r>
    </w:p>
    <w:p>
      <w:pPr>
        <w:pStyle w:val="ListParagraph"/>
        <w:numPr>
          <w:ilvl w:val="0"/>
          <w:numId w:val="2"/>
        </w:numPr>
        <w:spacing w:after="40" w:before="40"/>
      </w:pPr>
      <w:r>
        <w:rPr>
          <w:rFonts w:ascii="Arial" w:cs="Arial" w:eastAsia="Arial" w:hAnsi="Arial"/>
          <w:color w:val="1A1A1A"/>
          <w:sz w:val="22"/>
          <w:szCs w:val="22"/>
        </w:rPr>
        <w:t xml:space="preserve">Violate the intellectual property rights of any third party</w:t>
      </w:r>
    </w:p>
    <w:p>
      <w:pPr>
        <w:pStyle w:val="ListParagraph"/>
        <w:numPr>
          <w:ilvl w:val="0"/>
          <w:numId w:val="2"/>
        </w:numPr>
        <w:spacing w:after="40" w:before="40"/>
      </w:pPr>
      <w:r>
        <w:rPr>
          <w:rFonts w:ascii="Arial" w:cs="Arial" w:eastAsia="Arial" w:hAnsi="Arial"/>
          <w:color w:val="1A1A1A"/>
          <w:sz w:val="22"/>
          <w:szCs w:val="22"/>
        </w:rPr>
        <w:t xml:space="preserve">Use the platform to generate content that infringes trademarks, copyrights, or other proprietary rights</w:t>
      </w:r>
    </w:p>
    <w:p>
      <w:pPr>
        <w:pStyle w:val="ListParagraph"/>
        <w:numPr>
          <w:ilvl w:val="0"/>
          <w:numId w:val="2"/>
        </w:numPr>
        <w:spacing w:after="40" w:before="40"/>
      </w:pPr>
      <w:r>
        <w:rPr>
          <w:rFonts w:ascii="Arial" w:cs="Arial" w:eastAsia="Arial" w:hAnsi="Arial"/>
          <w:color w:val="1A1A1A"/>
          <w:sz w:val="22"/>
          <w:szCs w:val="22"/>
        </w:rPr>
        <w:t xml:space="preserve">Circumvent any access controls or security measures</w:t>
      </w:r>
    </w:p>
    <w:p>
      <w:pPr>
        <w:pStyle w:val="ListParagraph"/>
        <w:numPr>
          <w:ilvl w:val="0"/>
          <w:numId w:val="2"/>
        </w:numPr>
        <w:spacing w:after="40" w:before="40"/>
      </w:pPr>
      <w:r>
        <w:rPr>
          <w:rFonts w:ascii="Arial" w:cs="Arial" w:eastAsia="Arial" w:hAnsi="Arial"/>
          <w:color w:val="1A1A1A"/>
          <w:sz w:val="22"/>
          <w:szCs w:val="22"/>
        </w:rPr>
        <w:t xml:space="preserve">Use the Services in any way that could damage, disable, or impair the platform</w:t>
      </w:r>
    </w:p>
    <w:p>
      <w:pPr>
        <w:spacing w:after="80" w:before="80"/>
      </w:pPr>
      <w:r>
        <w:t xml:space="preserve"/>
      </w:r>
    </w:p>
    <w:p>
      <w:pPr>
        <w:pStyle w:val="Heading1"/>
      </w:pPr>
      <w:r>
        <w:rPr>
          <w:rFonts w:ascii="Arial" w:cs="Arial" w:eastAsia="Arial" w:hAnsi="Arial"/>
          <w:b/>
          <w:bCs/>
          <w:color w:val="0F1114"/>
          <w:sz w:val="32"/>
          <w:szCs w:val="32"/>
        </w:rPr>
        <w:t xml:space="preserve">6. Intellectual Property</w:t>
      </w:r>
    </w:p>
    <w:p>
      <w:pPr>
        <w:pStyle w:val="Heading2"/>
      </w:pPr>
      <w:r>
        <w:rPr>
          <w:rFonts w:ascii="Arial" w:cs="Arial" w:eastAsia="Arial" w:hAnsi="Arial"/>
          <w:b/>
          <w:bCs/>
          <w:color w:val="0F1114"/>
          <w:sz w:val="26"/>
          <w:szCs w:val="26"/>
        </w:rPr>
        <w:t xml:space="preserve">6.1 ARXFlow IP</w:t>
      </w:r>
    </w:p>
    <w:p>
      <w:pPr>
        <w:spacing w:after="120" w:before="80" w:line="360" w:lineRule="auto"/>
        <w:jc w:val="left"/>
      </w:pPr>
      <w:r>
        <w:rPr>
          <w:rFonts w:ascii="Arial" w:cs="Arial" w:eastAsia="Arial" w:hAnsi="Arial"/>
          <w:b w:val="false"/>
          <w:bCs w:val="false"/>
          <w:i w:val="false"/>
          <w:iCs w:val="false"/>
          <w:color w:val="1A1A1A"/>
          <w:sz w:val="22"/>
          <w:szCs w:val="22"/>
        </w:rPr>
        <w:t xml:space="preserve">The ARXFlow platform, including all software, algorithms, AI models, workflows, designs, trademarks, and content created by ARXFlow, is the exclusive property of ARX FLOW LLC. Nothing in these Terms grants you any ownership interest in our platform or intellectual property.</w:t>
      </w:r>
    </w:p>
    <w:p>
      <w:pPr>
        <w:pStyle w:val="Heading2"/>
      </w:pPr>
      <w:r>
        <w:rPr>
          <w:rFonts w:ascii="Arial" w:cs="Arial" w:eastAsia="Arial" w:hAnsi="Arial"/>
          <w:b/>
          <w:bCs/>
          <w:color w:val="0F1114"/>
          <w:sz w:val="26"/>
          <w:szCs w:val="26"/>
        </w:rPr>
        <w:t xml:space="preserve">6.2 Your Content</w:t>
      </w:r>
    </w:p>
    <w:p>
      <w:pPr>
        <w:spacing w:after="120" w:before="80" w:line="360" w:lineRule="auto"/>
        <w:jc w:val="left"/>
      </w:pPr>
      <w:r>
        <w:rPr>
          <w:rFonts w:ascii="Arial" w:cs="Arial" w:eastAsia="Arial" w:hAnsi="Arial"/>
          <w:b w:val="false"/>
          <w:bCs w:val="false"/>
          <w:i w:val="false"/>
          <w:iCs w:val="false"/>
          <w:color w:val="1A1A1A"/>
          <w:sz w:val="22"/>
          <w:szCs w:val="22"/>
        </w:rPr>
        <w:t xml:space="preserve">You retain ownership of any logos, designs, artwork, or other content you upload to the platform (Your Content). By uploading Your Content, you grant ARXFlow a non-exclusive, worldwide, royalty-free license to use, process, store, and display Your Content solely as necessary to provide the Services.</w:t>
      </w:r>
    </w:p>
    <w:p>
      <w:pPr>
        <w:pStyle w:val="Heading2"/>
      </w:pPr>
      <w:r>
        <w:rPr>
          <w:rFonts w:ascii="Arial" w:cs="Arial" w:eastAsia="Arial" w:hAnsi="Arial"/>
          <w:b/>
          <w:bCs/>
          <w:color w:val="0F1114"/>
          <w:sz w:val="26"/>
          <w:szCs w:val="26"/>
        </w:rPr>
        <w:t xml:space="preserve">6.3 AI-Generated Outputs</w:t>
      </w:r>
    </w:p>
    <w:p>
      <w:pPr>
        <w:spacing w:after="120" w:before="80" w:line="360" w:lineRule="auto"/>
        <w:jc w:val="left"/>
      </w:pPr>
      <w:r>
        <w:rPr>
          <w:rFonts w:ascii="Arial" w:cs="Arial" w:eastAsia="Arial" w:hAnsi="Arial"/>
          <w:b w:val="false"/>
          <w:bCs w:val="false"/>
          <w:i w:val="false"/>
          <w:iCs w:val="false"/>
          <w:color w:val="1A1A1A"/>
          <w:sz w:val="22"/>
          <w:szCs w:val="22"/>
        </w:rPr>
        <w:t xml:space="preserve">Mockups, visualizations, and production-ready files generated by the ARXFlow platform using your inputs (Generated Outputs) are provided for your use in connection with your business operations. ARXFlow makes no representations regarding the intellectual property status of Generated Outputs and is not responsible for any infringement claims arising from the use of your uploaded content.</w:t>
      </w:r>
    </w:p>
    <w:p>
      <w:pPr>
        <w:pStyle w:val="Heading2"/>
      </w:pPr>
      <w:r>
        <w:rPr>
          <w:rFonts w:ascii="Arial" w:cs="Arial" w:eastAsia="Arial" w:hAnsi="Arial"/>
          <w:b/>
          <w:bCs/>
          <w:color w:val="0F1114"/>
          <w:sz w:val="26"/>
          <w:szCs w:val="26"/>
        </w:rPr>
        <w:t xml:space="preserve">6.4 Feedback</w:t>
      </w:r>
    </w:p>
    <w:p>
      <w:pPr>
        <w:spacing w:after="120" w:before="80" w:line="360" w:lineRule="auto"/>
        <w:jc w:val="left"/>
      </w:pPr>
      <w:r>
        <w:rPr>
          <w:rFonts w:ascii="Arial" w:cs="Arial" w:eastAsia="Arial" w:hAnsi="Arial"/>
          <w:b w:val="false"/>
          <w:bCs w:val="false"/>
          <w:i w:val="false"/>
          <w:iCs w:val="false"/>
          <w:color w:val="1A1A1A"/>
          <w:sz w:val="22"/>
          <w:szCs w:val="22"/>
        </w:rPr>
        <w:t xml:space="preserve">If you provide us with feedback, suggestions, or ideas regarding the Services, you grant us an unrestricted, irrevocable, perpetual, royalty-free license to use and incorporate such feedback without compensation or attribution to you.</w:t>
      </w:r>
    </w:p>
    <w:p>
      <w:pPr>
        <w:spacing w:after="80" w:before="80"/>
      </w:pPr>
      <w:r>
        <w:t xml:space="preserve"/>
      </w:r>
    </w:p>
    <w:p>
      <w:pPr>
        <w:pStyle w:val="Heading1"/>
      </w:pPr>
      <w:r>
        <w:rPr>
          <w:rFonts w:ascii="Arial" w:cs="Arial" w:eastAsia="Arial" w:hAnsi="Arial"/>
          <w:b/>
          <w:bCs/>
          <w:color w:val="0F1114"/>
          <w:sz w:val="32"/>
          <w:szCs w:val="32"/>
        </w:rPr>
        <w:t xml:space="preserve">7. Third-Party Services and Integrations</w:t>
      </w:r>
    </w:p>
    <w:p>
      <w:pPr>
        <w:spacing w:after="120" w:before="80" w:line="360" w:lineRule="auto"/>
        <w:jc w:val="left"/>
      </w:pPr>
      <w:r>
        <w:rPr>
          <w:rFonts w:ascii="Arial" w:cs="Arial" w:eastAsia="Arial" w:hAnsi="Arial"/>
          <w:b w:val="false"/>
          <w:bCs w:val="false"/>
          <w:i w:val="false"/>
          <w:iCs w:val="false"/>
          <w:color w:val="1A1A1A"/>
          <w:sz w:val="22"/>
          <w:szCs w:val="22"/>
        </w:rPr>
        <w:t xml:space="preserve">ARXFlow integrates with third-party services including Stripe (payments), Shopify (e-commerce), OpenAI (AI generation), Google Analytics (analytics), GitHub (code hosting), and Vercel (hosting infrastructure). Your use of these integrations is subject to the respective third-party terms of service. ARXFlow is not responsible for the practices, availability, or actions of any third-party service.</w:t>
      </w:r>
    </w:p>
    <w:p>
      <w:pPr>
        <w:spacing w:after="80" w:before="80"/>
      </w:pPr>
      <w:r>
        <w:t xml:space="preserve"/>
      </w:r>
    </w:p>
    <w:p>
      <w:pPr>
        <w:pStyle w:val="Heading1"/>
      </w:pPr>
      <w:r>
        <w:rPr>
          <w:rFonts w:ascii="Arial" w:cs="Arial" w:eastAsia="Arial" w:hAnsi="Arial"/>
          <w:b/>
          <w:bCs/>
          <w:color w:val="0F1114"/>
          <w:sz w:val="32"/>
          <w:szCs w:val="32"/>
        </w:rPr>
        <w:t xml:space="preserve">8. Disclaimers and Limitation of Liability</w:t>
      </w:r>
    </w:p>
    <w:p>
      <w:pPr>
        <w:pStyle w:val="Heading2"/>
      </w:pPr>
      <w:r>
        <w:rPr>
          <w:rFonts w:ascii="Arial" w:cs="Arial" w:eastAsia="Arial" w:hAnsi="Arial"/>
          <w:b/>
          <w:bCs/>
          <w:color w:val="0F1114"/>
          <w:sz w:val="26"/>
          <w:szCs w:val="26"/>
        </w:rPr>
        <w:t xml:space="preserve">8.1 Disclaimer of Warranties</w:t>
      </w:r>
    </w:p>
    <w:p>
      <w:pPr>
        <w:spacing w:after="120" w:before="80" w:line="360" w:lineRule="auto"/>
        <w:jc w:val="left"/>
      </w:pPr>
      <w:r>
        <w:rPr>
          <w:rFonts w:ascii="Arial" w:cs="Arial" w:eastAsia="Arial" w:hAnsi="Arial"/>
          <w:b w:val="false"/>
          <w:bCs w:val="false"/>
          <w:i w:val="false"/>
          <w:iCs w:val="false"/>
          <w:color w:val="1A1A1A"/>
          <w:sz w:val="22"/>
          <w:szCs w:val="22"/>
        </w:rPr>
        <w:t xml:space="preserve">THE SERVICES ARE PROVIDED "AS IS" AND "AS AVAILABLE" WITHOUT WARRANTIES OF ANY KIND, EITHER EXPRESS OR IMPLIED. ARXFLOW EXPRESSLY DISCLAIMS ALL WARRANTIES INCLUDING IMPLIED WARRANTIES OF MERCHANTABILITY, FITNESS FOR A PARTICULAR PURPOSE, AND NON-INFRINGEMENT. WE DO NOT WARRANT THAT THE SERVICES WILL BE UNINTERRUPTED, ERROR-FREE, OR FREE OF HARMFUL COMPONENTS.</w:t>
      </w:r>
    </w:p>
    <w:p>
      <w:pPr>
        <w:pStyle w:val="Heading2"/>
      </w:pPr>
      <w:r>
        <w:rPr>
          <w:rFonts w:ascii="Arial" w:cs="Arial" w:eastAsia="Arial" w:hAnsi="Arial"/>
          <w:b/>
          <w:bCs/>
          <w:color w:val="0F1114"/>
          <w:sz w:val="26"/>
          <w:szCs w:val="26"/>
        </w:rPr>
        <w:t xml:space="preserve">8.2 Limitation of Liability</w:t>
      </w:r>
    </w:p>
    <w:p>
      <w:pPr>
        <w:spacing w:after="120" w:before="80" w:line="360" w:lineRule="auto"/>
        <w:jc w:val="left"/>
      </w:pPr>
      <w:r>
        <w:rPr>
          <w:rFonts w:ascii="Arial" w:cs="Arial" w:eastAsia="Arial" w:hAnsi="Arial"/>
          <w:b w:val="false"/>
          <w:bCs w:val="false"/>
          <w:i w:val="false"/>
          <w:iCs w:val="false"/>
          <w:color w:val="1A1A1A"/>
          <w:sz w:val="22"/>
          <w:szCs w:val="22"/>
        </w:rPr>
        <w:t xml:space="preserve">TO THE MAXIMUM EXTENT PERMITTED BY APPLICABLE LAW, ARXFLOW SHALL NOT BE LIABLE FOR ANY INDIRECT, INCIDENTAL, SPECIAL, CONSEQUENTIAL, OR PUNITIVE DAMAGES, INCLUDING LOSS OF PROFITS, DATA, OR BUSINESS OPPORTUNITIES, ARISING OUT OF OR RELATED TO YOUR USE OF THE SERVICES, EVEN IF ADVISED OF THE POSSIBILITY OF SUCH DAMAGES.</w:t>
      </w:r>
    </w:p>
    <w:p>
      <w:pPr>
        <w:pStyle w:val="Heading2"/>
      </w:pPr>
      <w:r>
        <w:rPr>
          <w:rFonts w:ascii="Arial" w:cs="Arial" w:eastAsia="Arial" w:hAnsi="Arial"/>
          <w:b/>
          <w:bCs/>
          <w:color w:val="0F1114"/>
          <w:sz w:val="26"/>
          <w:szCs w:val="26"/>
        </w:rPr>
        <w:t xml:space="preserve">8.3 Cap on Liability</w:t>
      </w:r>
    </w:p>
    <w:p>
      <w:pPr>
        <w:spacing w:after="120" w:before="80" w:line="360" w:lineRule="auto"/>
        <w:jc w:val="left"/>
      </w:pPr>
      <w:r>
        <w:rPr>
          <w:rFonts w:ascii="Arial" w:cs="Arial" w:eastAsia="Arial" w:hAnsi="Arial"/>
          <w:b w:val="false"/>
          <w:bCs w:val="false"/>
          <w:i w:val="false"/>
          <w:iCs w:val="false"/>
          <w:color w:val="1A1A1A"/>
          <w:sz w:val="22"/>
          <w:szCs w:val="22"/>
        </w:rPr>
        <w:t xml:space="preserve">IN NO EVENT SHALL ARXFLOW'S TOTAL LIABILITY TO YOU FOR ALL CLAIMS ARISING OUT OF OR RELATED TO THESE TERMS EXCEED THE GREATER OF (A) THE TOTAL FEES PAID BY YOU TO ARXFLOW IN THE THREE MONTHS PRECEDING THE CLAIM, OR (B) ONE HUNDRED DOLLARS ($100).</w:t>
      </w:r>
    </w:p>
    <w:p>
      <w:pPr>
        <w:spacing w:after="80" w:before="80"/>
      </w:pPr>
      <w:r>
        <w:t xml:space="preserve"/>
      </w:r>
    </w:p>
    <w:p>
      <w:pPr>
        <w:pStyle w:val="Heading1"/>
      </w:pPr>
      <w:r>
        <w:rPr>
          <w:rFonts w:ascii="Arial" w:cs="Arial" w:eastAsia="Arial" w:hAnsi="Arial"/>
          <w:b/>
          <w:bCs/>
          <w:color w:val="0F1114"/>
          <w:sz w:val="32"/>
          <w:szCs w:val="32"/>
        </w:rPr>
        <w:t xml:space="preserve">9. Indemnification</w:t>
      </w:r>
    </w:p>
    <w:p>
      <w:pPr>
        <w:spacing w:after="120" w:before="80" w:line="360" w:lineRule="auto"/>
        <w:jc w:val="left"/>
      </w:pPr>
      <w:r>
        <w:rPr>
          <w:rFonts w:ascii="Arial" w:cs="Arial" w:eastAsia="Arial" w:hAnsi="Arial"/>
          <w:b w:val="false"/>
          <w:bCs w:val="false"/>
          <w:i w:val="false"/>
          <w:iCs w:val="false"/>
          <w:color w:val="1A1A1A"/>
          <w:sz w:val="22"/>
          <w:szCs w:val="22"/>
        </w:rPr>
        <w:t xml:space="preserve">You agree to indemnify, defend, and hold harmless ARX FLOW LLC and its officers, directors, members, employees, and agents from and against any claims, liabilities, damages, losses, and expenses, including reasonable legal fees, arising out of or in connection with: (a) your use of the Services; (b) Your Content; (c) your violation of these Terms; or (d) your violation of any applicable law or third-party rights.</w:t>
      </w:r>
    </w:p>
    <w:p>
      <w:pPr>
        <w:spacing w:after="80" w:before="80"/>
      </w:pPr>
      <w:r>
        <w:t xml:space="preserve"/>
      </w:r>
    </w:p>
    <w:p>
      <w:pPr>
        <w:pStyle w:val="Heading1"/>
      </w:pPr>
      <w:r>
        <w:rPr>
          <w:rFonts w:ascii="Arial" w:cs="Arial" w:eastAsia="Arial" w:hAnsi="Arial"/>
          <w:b/>
          <w:bCs/>
          <w:color w:val="0F1114"/>
          <w:sz w:val="32"/>
          <w:szCs w:val="32"/>
        </w:rPr>
        <w:t xml:space="preserve">10. Termination</w:t>
      </w:r>
    </w:p>
    <w:p>
      <w:pPr>
        <w:spacing w:after="120" w:before="80" w:line="360" w:lineRule="auto"/>
        <w:jc w:val="left"/>
      </w:pPr>
      <w:r>
        <w:rPr>
          <w:rFonts w:ascii="Arial" w:cs="Arial" w:eastAsia="Arial" w:hAnsi="Arial"/>
          <w:b w:val="false"/>
          <w:bCs w:val="false"/>
          <w:i w:val="false"/>
          <w:iCs w:val="false"/>
          <w:color w:val="1A1A1A"/>
          <w:sz w:val="22"/>
          <w:szCs w:val="22"/>
        </w:rPr>
        <w:t xml:space="preserve">We reserve the right to suspend or terminate your access to the Services at any time, with or without notice, for any reason including but not limited to violation of these Terms. You may terminate your account at any time by contacting us at systems@arxflow.com. Upon termination, your right to use the Services ceases immediately. Sections 6, 8, 9, 11, and 12 survive termination.</w:t>
      </w:r>
    </w:p>
    <w:p>
      <w:pPr>
        <w:spacing w:after="80" w:before="80"/>
      </w:pPr>
      <w:r>
        <w:t xml:space="preserve"/>
      </w:r>
    </w:p>
    <w:p>
      <w:pPr>
        <w:pStyle w:val="Heading1"/>
      </w:pPr>
      <w:r>
        <w:rPr>
          <w:rFonts w:ascii="Arial" w:cs="Arial" w:eastAsia="Arial" w:hAnsi="Arial"/>
          <w:b/>
          <w:bCs/>
          <w:color w:val="0F1114"/>
          <w:sz w:val="32"/>
          <w:szCs w:val="32"/>
        </w:rPr>
        <w:t xml:space="preserve">11. Dispute Resolution</w:t>
      </w:r>
    </w:p>
    <w:p>
      <w:pPr>
        <w:pStyle w:val="Heading2"/>
      </w:pPr>
      <w:r>
        <w:rPr>
          <w:rFonts w:ascii="Arial" w:cs="Arial" w:eastAsia="Arial" w:hAnsi="Arial"/>
          <w:b/>
          <w:bCs/>
          <w:color w:val="0F1114"/>
          <w:sz w:val="26"/>
          <w:szCs w:val="26"/>
        </w:rPr>
        <w:t xml:space="preserve">11.1 Informal Resolution</w:t>
      </w:r>
    </w:p>
    <w:p>
      <w:pPr>
        <w:spacing w:after="120" w:before="80" w:line="360" w:lineRule="auto"/>
        <w:jc w:val="left"/>
      </w:pPr>
      <w:r>
        <w:rPr>
          <w:rFonts w:ascii="Arial" w:cs="Arial" w:eastAsia="Arial" w:hAnsi="Arial"/>
          <w:b w:val="false"/>
          <w:bCs w:val="false"/>
          <w:i w:val="false"/>
          <w:iCs w:val="false"/>
          <w:color w:val="1A1A1A"/>
          <w:sz w:val="22"/>
          <w:szCs w:val="22"/>
        </w:rPr>
        <w:t xml:space="preserve">Before initiating any legal proceeding, you agree to attempt to resolve any dispute informally by contacting us at systems@arxflow.com. We will attempt to resolve the dispute within 30 days.</w:t>
      </w:r>
    </w:p>
    <w:p>
      <w:pPr>
        <w:pStyle w:val="Heading2"/>
      </w:pPr>
      <w:r>
        <w:rPr>
          <w:rFonts w:ascii="Arial" w:cs="Arial" w:eastAsia="Arial" w:hAnsi="Arial"/>
          <w:b/>
          <w:bCs/>
          <w:color w:val="0F1114"/>
          <w:sz w:val="26"/>
          <w:szCs w:val="26"/>
        </w:rPr>
        <w:t xml:space="preserve">11.2 Governing Law</w:t>
      </w:r>
    </w:p>
    <w:p>
      <w:pPr>
        <w:spacing w:after="120" w:before="80" w:line="360" w:lineRule="auto"/>
        <w:jc w:val="left"/>
      </w:pPr>
      <w:r>
        <w:rPr>
          <w:rFonts w:ascii="Arial" w:cs="Arial" w:eastAsia="Arial" w:hAnsi="Arial"/>
          <w:b w:val="false"/>
          <w:bCs w:val="false"/>
          <w:i w:val="false"/>
          <w:iCs w:val="false"/>
          <w:color w:val="1A1A1A"/>
          <w:sz w:val="22"/>
          <w:szCs w:val="22"/>
        </w:rPr>
        <w:t xml:space="preserve">These Terms shall be governed by and construed in accordance with the laws of the State of Texas, without regard to its conflict of law provisions.</w:t>
      </w:r>
    </w:p>
    <w:p>
      <w:pPr>
        <w:pStyle w:val="Heading2"/>
      </w:pPr>
      <w:r>
        <w:rPr>
          <w:rFonts w:ascii="Arial" w:cs="Arial" w:eastAsia="Arial" w:hAnsi="Arial"/>
          <w:b/>
          <w:bCs/>
          <w:color w:val="0F1114"/>
          <w:sz w:val="26"/>
          <w:szCs w:val="26"/>
        </w:rPr>
        <w:t xml:space="preserve">11.3 Venue</w:t>
      </w:r>
    </w:p>
    <w:p>
      <w:pPr>
        <w:spacing w:after="120" w:before="80" w:line="360" w:lineRule="auto"/>
        <w:jc w:val="left"/>
      </w:pPr>
      <w:r>
        <w:rPr>
          <w:rFonts w:ascii="Arial" w:cs="Arial" w:eastAsia="Arial" w:hAnsi="Arial"/>
          <w:b w:val="false"/>
          <w:bCs w:val="false"/>
          <w:i w:val="false"/>
          <w:iCs w:val="false"/>
          <w:color w:val="1A1A1A"/>
          <w:sz w:val="22"/>
          <w:szCs w:val="22"/>
        </w:rPr>
        <w:t xml:space="preserve">Any legal action arising out of or relating to these Terms shall be brought exclusively in the state or federal courts located in Travis County, Texas. You consent to the personal jurisdiction of such courts.</w:t>
      </w:r>
    </w:p>
    <w:p>
      <w:pPr>
        <w:spacing w:after="80" w:before="80"/>
      </w:pPr>
      <w:r>
        <w:t xml:space="preserve"/>
      </w:r>
    </w:p>
    <w:p>
      <w:pPr>
        <w:pStyle w:val="Heading1"/>
      </w:pPr>
      <w:r>
        <w:rPr>
          <w:rFonts w:ascii="Arial" w:cs="Arial" w:eastAsia="Arial" w:hAnsi="Arial"/>
          <w:b/>
          <w:bCs/>
          <w:color w:val="0F1114"/>
          <w:sz w:val="32"/>
          <w:szCs w:val="32"/>
        </w:rPr>
        <w:t xml:space="preserve">12. General Provisions</w:t>
      </w:r>
    </w:p>
    <w:p>
      <w:pPr>
        <w:pStyle w:val="Heading2"/>
      </w:pPr>
      <w:r>
        <w:rPr>
          <w:rFonts w:ascii="Arial" w:cs="Arial" w:eastAsia="Arial" w:hAnsi="Arial"/>
          <w:b/>
          <w:bCs/>
          <w:color w:val="0F1114"/>
          <w:sz w:val="26"/>
          <w:szCs w:val="26"/>
        </w:rPr>
        <w:t xml:space="preserve">12.1 Entire Agreement</w:t>
      </w:r>
    </w:p>
    <w:p>
      <w:pPr>
        <w:spacing w:after="120" w:before="80" w:line="360" w:lineRule="auto"/>
        <w:jc w:val="left"/>
      </w:pPr>
      <w:r>
        <w:rPr>
          <w:rFonts w:ascii="Arial" w:cs="Arial" w:eastAsia="Arial" w:hAnsi="Arial"/>
          <w:b w:val="false"/>
          <w:bCs w:val="false"/>
          <w:i w:val="false"/>
          <w:iCs w:val="false"/>
          <w:color w:val="1A1A1A"/>
          <w:sz w:val="22"/>
          <w:szCs w:val="22"/>
        </w:rPr>
        <w:t xml:space="preserve">These Terms, together with our Privacy Policy, constitute the entire agreement between you and ARXFlow regarding the Services and supersede all prior agreements.</w:t>
      </w:r>
    </w:p>
    <w:p>
      <w:pPr>
        <w:pStyle w:val="Heading2"/>
      </w:pPr>
      <w:r>
        <w:rPr>
          <w:rFonts w:ascii="Arial" w:cs="Arial" w:eastAsia="Arial" w:hAnsi="Arial"/>
          <w:b/>
          <w:bCs/>
          <w:color w:val="0F1114"/>
          <w:sz w:val="26"/>
          <w:szCs w:val="26"/>
        </w:rPr>
        <w:t xml:space="preserve">12.2 Modifications</w:t>
      </w:r>
    </w:p>
    <w:p>
      <w:pPr>
        <w:spacing w:after="120" w:before="80" w:line="360" w:lineRule="auto"/>
        <w:jc w:val="left"/>
      </w:pPr>
      <w:r>
        <w:rPr>
          <w:rFonts w:ascii="Arial" w:cs="Arial" w:eastAsia="Arial" w:hAnsi="Arial"/>
          <w:b w:val="false"/>
          <w:bCs w:val="false"/>
          <w:i w:val="false"/>
          <w:iCs w:val="false"/>
          <w:color w:val="1A1A1A"/>
          <w:sz w:val="22"/>
          <w:szCs w:val="22"/>
        </w:rPr>
        <w:t xml:space="preserve">We reserve the right to modify these Terms at any time. We will notify you of material changes by posting the updated Terms on our website and updating the effective date. Continued use of the Services after changes take effect constitutes acceptance.</w:t>
      </w:r>
    </w:p>
    <w:p>
      <w:pPr>
        <w:pStyle w:val="Heading2"/>
      </w:pPr>
      <w:r>
        <w:rPr>
          <w:rFonts w:ascii="Arial" w:cs="Arial" w:eastAsia="Arial" w:hAnsi="Arial"/>
          <w:b/>
          <w:bCs/>
          <w:color w:val="0F1114"/>
          <w:sz w:val="26"/>
          <w:szCs w:val="26"/>
        </w:rPr>
        <w:t xml:space="preserve">12.3 Severability</w:t>
      </w:r>
    </w:p>
    <w:p>
      <w:pPr>
        <w:spacing w:after="120" w:before="80" w:line="360" w:lineRule="auto"/>
        <w:jc w:val="left"/>
      </w:pPr>
      <w:r>
        <w:rPr>
          <w:rFonts w:ascii="Arial" w:cs="Arial" w:eastAsia="Arial" w:hAnsi="Arial"/>
          <w:b w:val="false"/>
          <w:bCs w:val="false"/>
          <w:i w:val="false"/>
          <w:iCs w:val="false"/>
          <w:color w:val="1A1A1A"/>
          <w:sz w:val="22"/>
          <w:szCs w:val="22"/>
        </w:rPr>
        <w:t xml:space="preserve">If any provision of these Terms is found to be unenforceable, that provision will be modified to the minimum extent necessary to make it enforceable, and the remaining provisions will remain in full force.</w:t>
      </w:r>
    </w:p>
    <w:p>
      <w:pPr>
        <w:pStyle w:val="Heading2"/>
      </w:pPr>
      <w:r>
        <w:rPr>
          <w:rFonts w:ascii="Arial" w:cs="Arial" w:eastAsia="Arial" w:hAnsi="Arial"/>
          <w:b/>
          <w:bCs/>
          <w:color w:val="0F1114"/>
          <w:sz w:val="26"/>
          <w:szCs w:val="26"/>
        </w:rPr>
        <w:t xml:space="preserve">12.4 Waiver</w:t>
      </w:r>
    </w:p>
    <w:p>
      <w:pPr>
        <w:spacing w:after="120" w:before="80" w:line="360" w:lineRule="auto"/>
        <w:jc w:val="left"/>
      </w:pPr>
      <w:r>
        <w:rPr>
          <w:rFonts w:ascii="Arial" w:cs="Arial" w:eastAsia="Arial" w:hAnsi="Arial"/>
          <w:b w:val="false"/>
          <w:bCs w:val="false"/>
          <w:i w:val="false"/>
          <w:iCs w:val="false"/>
          <w:color w:val="1A1A1A"/>
          <w:sz w:val="22"/>
          <w:szCs w:val="22"/>
        </w:rPr>
        <w:t xml:space="preserve">Our failure to enforce any right or provision of these Terms will not constitute a waiver of that right or provision.</w:t>
      </w:r>
    </w:p>
    <w:p>
      <w:pPr>
        <w:pStyle w:val="Heading2"/>
      </w:pPr>
      <w:r>
        <w:rPr>
          <w:rFonts w:ascii="Arial" w:cs="Arial" w:eastAsia="Arial" w:hAnsi="Arial"/>
          <w:b/>
          <w:bCs/>
          <w:color w:val="0F1114"/>
          <w:sz w:val="26"/>
          <w:szCs w:val="26"/>
        </w:rPr>
        <w:t xml:space="preserve">12.5 Assignment</w:t>
      </w:r>
    </w:p>
    <w:p>
      <w:pPr>
        <w:spacing w:after="120" w:before="80" w:line="360" w:lineRule="auto"/>
        <w:jc w:val="left"/>
      </w:pPr>
      <w:r>
        <w:rPr>
          <w:rFonts w:ascii="Arial" w:cs="Arial" w:eastAsia="Arial" w:hAnsi="Arial"/>
          <w:b w:val="false"/>
          <w:bCs w:val="false"/>
          <w:i w:val="false"/>
          <w:iCs w:val="false"/>
          <w:color w:val="1A1A1A"/>
          <w:sz w:val="22"/>
          <w:szCs w:val="22"/>
        </w:rPr>
        <w:t xml:space="preserve">You may not assign or transfer your rights or obligations under these Terms without our prior written consent. We may assign our rights and obligations without restriction.</w:t>
      </w:r>
    </w:p>
    <w:p>
      <w:pPr>
        <w:spacing w:after="80" w:before="80"/>
      </w:pPr>
      <w:r>
        <w:t xml:space="preserve"/>
      </w:r>
    </w:p>
    <w:p>
      <w:pPr>
        <w:pStyle w:val="Heading1"/>
      </w:pPr>
      <w:r>
        <w:rPr>
          <w:rFonts w:ascii="Arial" w:cs="Arial" w:eastAsia="Arial" w:hAnsi="Arial"/>
          <w:b/>
          <w:bCs/>
          <w:color w:val="0F1114"/>
          <w:sz w:val="32"/>
          <w:szCs w:val="32"/>
        </w:rPr>
        <w:t xml:space="preserve">13. Contact</w:t>
      </w:r>
    </w:p>
    <w:p>
      <w:pPr>
        <w:spacing w:after="120" w:before="80" w:line="360" w:lineRule="auto"/>
        <w:jc w:val="left"/>
      </w:pPr>
      <w:r>
        <w:rPr>
          <w:rFonts w:ascii="Arial" w:cs="Arial" w:eastAsia="Arial" w:hAnsi="Arial"/>
          <w:b w:val="false"/>
          <w:bCs w:val="false"/>
          <w:i w:val="false"/>
          <w:iCs w:val="false"/>
          <w:color w:val="1A1A1A"/>
          <w:sz w:val="22"/>
          <w:szCs w:val="22"/>
        </w:rPr>
        <w:t xml:space="preserve">If you have questions about these Terms, please contact us:</w:t>
      </w:r>
    </w:p>
    <w:p>
      <w:pPr>
        <w:spacing w:after="80" w:before="80"/>
      </w:pPr>
      <w:r>
        <w:t xml:space="preserve"/>
      </w:r>
    </w:p>
    <w:p>
      <w:pPr>
        <w:spacing w:after="120" w:before="80" w:line="360" w:lineRule="auto"/>
        <w:jc w:val="left"/>
      </w:pPr>
      <w:r>
        <w:rPr>
          <w:rFonts w:ascii="Arial" w:cs="Arial" w:eastAsia="Arial" w:hAnsi="Arial"/>
          <w:b/>
          <w:bCs/>
          <w:i w:val="false"/>
          <w:iCs w:val="false"/>
          <w:color w:val="1A1A1A"/>
          <w:sz w:val="22"/>
          <w:szCs w:val="22"/>
        </w:rPr>
        <w:t xml:space="preserve">ARX FLOW LLC (doing business as ARXFlow)</w:t>
      </w:r>
    </w:p>
    <w:p>
      <w:pPr>
        <w:spacing w:after="120" w:before="80" w:line="360" w:lineRule="auto"/>
        <w:jc w:val="left"/>
      </w:pPr>
      <w:r>
        <w:rPr>
          <w:rFonts w:ascii="Arial" w:cs="Arial" w:eastAsia="Arial" w:hAnsi="Arial"/>
          <w:b w:val="false"/>
          <w:bCs w:val="false"/>
          <w:i w:val="false"/>
          <w:iCs w:val="false"/>
          <w:color w:val="1A1A1A"/>
          <w:sz w:val="22"/>
          <w:szCs w:val="22"/>
        </w:rPr>
        <w:t xml:space="preserve">11401 Rim Rock Trail, Austin, TX 78737</w:t>
      </w:r>
    </w:p>
    <w:p>
      <w:pPr>
        <w:spacing w:after="120" w:before="80" w:line="360" w:lineRule="auto"/>
        <w:jc w:val="left"/>
      </w:pPr>
      <w:r>
        <w:rPr>
          <w:rFonts w:ascii="Arial" w:cs="Arial" w:eastAsia="Arial" w:hAnsi="Arial"/>
          <w:b w:val="false"/>
          <w:bCs w:val="false"/>
          <w:i w:val="false"/>
          <w:iCs w:val="false"/>
          <w:color w:val="1A1A1A"/>
          <w:sz w:val="22"/>
          <w:szCs w:val="22"/>
        </w:rPr>
        <w:t xml:space="preserve">systems@arxflow.com</w:t>
      </w:r>
    </w:p>
    <w:p>
      <w:pPr>
        <w:spacing w:after="120" w:before="80" w:line="360" w:lineRule="auto"/>
        <w:jc w:val="left"/>
      </w:pPr>
      <w:r>
        <w:rPr>
          <w:rFonts w:ascii="Arial" w:cs="Arial" w:eastAsia="Arial" w:hAnsi="Arial"/>
          <w:b w:val="false"/>
          <w:bCs w:val="false"/>
          <w:i w:val="false"/>
          <w:iCs w:val="false"/>
          <w:color w:val="1A1A1A"/>
          <w:sz w:val="22"/>
          <w:szCs w:val="22"/>
        </w:rPr>
        <w:t xml:space="preserve">arxflow.com</w:t>
      </w:r>
    </w:p>
    <w:p>
      <w:pPr>
        <w:spacing w:after="80" w:before="8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4"/>
      </w:pBdr>
      <w:tabs>
        <w:tab w:val="right" w:pos="9026"/>
      </w:tabs>
    </w:pPr>
    <w:r>
      <w:rPr>
        <w:rFonts w:ascii="Arial" w:cs="Arial" w:eastAsia="Arial" w:hAnsi="Arial"/>
        <w:color w:val="6B7F76"/>
        <w:sz w:val="16"/>
        <w:szCs w:val="16"/>
      </w:rPr>
      <w:t xml:space="preserve">ARX FLOW LLC  ·  Confidential</w:t>
    </w:r>
    <w:r>
      <w:rPr>
        <w:rFonts w:ascii="Arial" w:cs="Arial" w:eastAsia="Arial" w:hAnsi="Arial"/>
        <w:sz w:val="16"/>
        <w:szCs w:val="16"/>
      </w:rPr>
      <w:tab/>
    </w:r>
    <w:r>
      <w:rPr>
        <w:rFonts w:ascii="Arial" w:cs="Arial" w:eastAsia="Arial" w:hAnsi="Arial"/>
        <w:color w:val="6B7F76"/>
        <w:sz w:val="16"/>
        <w:szCs w:val="16"/>
      </w:rPr>
      <w:t xml:space="preserve">Page </w:t>
    </w:r>
    <w:r>
      <w:rPr>
        <w:rFonts w:ascii="Arial" w:cs="Arial" w:eastAsia="Arial" w:hAnsi="Arial"/>
        <w:color w:val="6B7F76"/>
        <w:sz w:val="16"/>
        <w:szCs w:val="16"/>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743B" w:sz="4" w:space="4"/>
      </w:pBdr>
      <w:tabs>
        <w:tab w:val="right" w:pos="9026"/>
      </w:tabs>
    </w:pPr>
    <w:r>
      <w:rPr>
        <w:rFonts w:ascii="Arial" w:cs="Arial" w:eastAsia="Arial" w:hAnsi="Arial"/>
        <w:color w:val="6B7F76"/>
        <w:sz w:val="18"/>
        <w:szCs w:val="18"/>
      </w:rPr>
      <w:t xml:space="preserve">ARXFlow  ·  Terms of Service</w:t>
    </w:r>
    <w:r>
      <w:rPr>
        <w:rFonts w:ascii="Arial" w:cs="Arial" w:eastAsia="Arial" w:hAnsi="Arial"/>
        <w:sz w:val="18"/>
        <w:szCs w:val="18"/>
      </w:rPr>
      <w:tab/>
    </w:r>
    <w:r>
      <w:rPr>
        <w:rFonts w:ascii="Arial" w:cs="Arial" w:eastAsia="Arial" w:hAnsi="Arial"/>
        <w:color w:val="E8743B"/>
        <w:sz w:val="18"/>
        <w:szCs w:val="18"/>
      </w:rPr>
      <w:t xml:space="preserve">arxflow.com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rPr>
    </w:lvl>
  </w:abstractNum>
  <w:abstractNum w:abstractNumId="3" w15:restartNumberingAfterBreak="0">
    <w:multiLevelType w:val="hybridMultilevel"/>
    <w:lvl w:ilvl="0" w15:tentative="1">
      <w:start w:val="1"/>
      <w:numFmt w:val="bullet"/>
      <w:lvlText w:val="◦"/>
      <w:lvlJc w:val="left"/>
      <w:pPr>
        <w:ind w:left="1080" w:hanging="36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E8743B" w:sz="4" w:space="4"/>
      </w:pBdr>
      <w:spacing w:after="160" w:before="320"/>
      <w:outlineLvl w:val="0"/>
    </w:pPr>
    <w:rPr>
      <w:rFonts w:ascii="Arial" w:cs="Arial" w:eastAsia="Arial" w:hAnsi="Arial"/>
      <w:b/>
      <w:bCs/>
      <w:color w:val="0F1114"/>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0F1114"/>
      <w:sz w:val="26"/>
      <w:szCs w:val="26"/>
    </w:rPr>
  </w:style>
  <w:style w:type="paragraph" w:styleId="Heading3">
    <w:name w:val="Heading 3"/>
    <w:basedOn w:val="Normal"/>
    <w:next w:val="Normal"/>
    <w:qFormat/>
    <w:pPr>
      <w:spacing w:after="80" w:before="160"/>
      <w:outlineLvl w:val="2"/>
    </w:pPr>
    <w:rPr>
      <w:rFonts w:ascii="Arial" w:cs="Arial" w:eastAsia="Arial" w:hAnsi="Arial"/>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2026-05-07T11:55:18.337Z</dcterms:created>
  <dcterms:modified xsi:type="dcterms:W3CDTF">2026-05-07T11:55:18.338Z</dcterms:modified>
</cp:coreProperties>
</file>

<file path=docProps/custom.xml><?xml version="1.0" encoding="utf-8"?>
<Properties xmlns="http://schemas.openxmlformats.org/officeDocument/2006/custom-properties" xmlns:vt="http://schemas.openxmlformats.org/officeDocument/2006/docPropsVTypes"/>
</file>